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63" w:rsidRPr="00723D20" w:rsidRDefault="00ED1563" w:rsidP="00ED1563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Утвержден общим собранием коллектива МБУК «ВМВЦ</w:t>
      </w:r>
      <w:r w:rsidR="00116126">
        <w:rPr>
          <w:rFonts w:ascii="Times New Roman" w:hAnsi="Times New Roman" w:cs="Times New Roman"/>
          <w:bCs/>
          <w:sz w:val="20"/>
          <w:szCs w:val="20"/>
        </w:rPr>
        <w:t>»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, протокол №4 от 09.02.2016 г.</w:t>
      </w:r>
    </w:p>
    <w:p w:rsidR="00ED1563" w:rsidRPr="00CB38D1" w:rsidRDefault="00ED1563" w:rsidP="00ED156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Отчет</w:t>
      </w:r>
    </w:p>
    <w:p w:rsidR="00ED1563" w:rsidRPr="00CB38D1" w:rsidRDefault="00ED1563" w:rsidP="00ED156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мероприятий антикоррупционной направленности</w:t>
      </w:r>
    </w:p>
    <w:p w:rsidR="00ED1563" w:rsidRPr="00CB38D1" w:rsidRDefault="00ED1563" w:rsidP="00ED1563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МБУ</w:t>
      </w:r>
      <w:r w:rsidRPr="001863D8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К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«</w:t>
      </w:r>
      <w:r w:rsidRPr="001863D8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Воркутинский музейно-выставочный центр» (МБУК «ВМВЦ»)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на 2015 год</w:t>
      </w:r>
    </w:p>
    <w:tbl>
      <w:tblPr>
        <w:tblW w:w="102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3155"/>
        <w:gridCol w:w="2940"/>
        <w:gridCol w:w="2964"/>
      </w:tblGrid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Ответственные исполнители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ED1563" w:rsidRPr="00CB38D1" w:rsidTr="00C73E0D">
        <w:tc>
          <w:tcPr>
            <w:tcW w:w="0" w:type="auto"/>
            <w:gridSpan w:val="4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864B3B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1.1.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Заседание рабочей Группы по противодействию коррупции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ED1563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30 октября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, протокол №1 Комиссии по противодействию коррупции</w:t>
            </w:r>
          </w:p>
        </w:tc>
      </w:tr>
      <w:tr w:rsidR="00D269BF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1.2.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ED1563" w:rsidRPr="001F62FD" w:rsidRDefault="00ED1563" w:rsidP="00C73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требованиями законодательства и внутренними документами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противодействия коррупции и порядком их применения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ED1563" w:rsidRPr="001F62FD" w:rsidRDefault="00ED1563" w:rsidP="00C7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ED1563" w:rsidRPr="00CB38D1" w:rsidRDefault="00ED1563" w:rsidP="00ED1563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Общее собрание коллектива, протокол №11 от 19.11.2015 г. </w:t>
            </w:r>
          </w:p>
        </w:tc>
      </w:tr>
      <w:tr w:rsidR="00864B3B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3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Разработка и утверждение плана мероприятий антикоррупционной направленности на 2015 год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ED1563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П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ротокол №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2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Комиссии по противодействию коррупции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от 19.11.2015 г. Утвержден приказом №143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от 20 11.2015 г.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2015</w:t>
            </w:r>
          </w:p>
        </w:tc>
      </w:tr>
      <w:tr w:rsidR="00864B3B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4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Освещение работы на сайте МБУ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 «ВМВЦ» в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раздел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е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«Антикоррупционная политика»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в позиции «Документы»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Колпаков Ф.Н., </w:t>
            </w:r>
          </w:p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Никитина А.А.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ED1563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ноябрь-декабрь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2015 г.</w:t>
            </w:r>
          </w:p>
        </w:tc>
      </w:tr>
      <w:tr w:rsidR="00864B3B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5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Размещение на сайте МБУ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 «ВМВЦ» в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раздел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е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«Антикоррупционная политика»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в позиции «Документы» всех приложений приказа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 xml:space="preserve">№ 143 от 20.11.2015 г., в том числе плана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мероприятий антикоррупционной направленности на 2015 год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(Приложение №5)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 xml:space="preserve">Колпаков Ф.Н., </w:t>
            </w:r>
          </w:p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Никитина А.А.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ноябрь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</w:t>
            </w:r>
          </w:p>
        </w:tc>
      </w:tr>
      <w:tr w:rsidR="00864B3B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6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Информирование правоохранительных органов о выявленных фактах коррупции в сфере деятельности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ED1563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Ф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актов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не выявлено</w:t>
            </w:r>
          </w:p>
        </w:tc>
      </w:tr>
      <w:tr w:rsidR="00864B3B" w:rsidRPr="00CB38D1" w:rsidTr="00C73E0D">
        <w:tc>
          <w:tcPr>
            <w:tcW w:w="122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7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Анализ заявлений, обращений работников  на предмет наличия в них информации о фактах коррупции в сфере деятельности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З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аявлений и обращений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не поступало</w:t>
            </w:r>
          </w:p>
        </w:tc>
      </w:tr>
      <w:tr w:rsidR="00ED1563" w:rsidRPr="00CB38D1" w:rsidTr="00C73E0D">
        <w:tc>
          <w:tcPr>
            <w:tcW w:w="0" w:type="auto"/>
            <w:gridSpan w:val="4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2. Формирование механизмов общественного антикоррупционного контроля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2.1.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Проводить антикоррупционную экспертизу жалоб и обращений граждан на действия (бездействия) управляющего и основного персонала учреждения с точки зрения наличия сведений о фактах коррупции и организация их проверки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Ж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алоб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 обращений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не поступало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2.2.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Осуществлять усиленный контроль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руководящего и основного состава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Ж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алоб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 обращений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не поступало</w:t>
            </w:r>
          </w:p>
        </w:tc>
      </w:tr>
      <w:tr w:rsidR="00ED1563" w:rsidRPr="00CB38D1" w:rsidTr="00C73E0D">
        <w:tc>
          <w:tcPr>
            <w:tcW w:w="0" w:type="auto"/>
            <w:gridSpan w:val="4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3. Обеспечение прозрачности деятельности учреждения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3.1.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Организация работ по рассмотрению обращения граждан по фактам коррупции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B38D1" w:rsidRPr="00CB38D1" w:rsidRDefault="00ED1563" w:rsidP="00C73E0D">
            <w:pPr>
              <w:spacing w:after="36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864B3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  <w:r w:rsidR="00864B3B">
              <w:rPr>
                <w:rFonts w:ascii="Georgia" w:eastAsia="Times New Roman" w:hAnsi="Georgia" w:cs="Times New Roman"/>
                <w:color w:val="333333"/>
                <w:lang w:eastAsia="ru-RU"/>
              </w:rPr>
              <w:t>, обращений не поступало</w:t>
            </w:r>
          </w:p>
        </w:tc>
      </w:tr>
      <w:tr w:rsidR="00ED1563" w:rsidRPr="00CB38D1" w:rsidTr="00C73E0D">
        <w:tc>
          <w:tcPr>
            <w:tcW w:w="0" w:type="auto"/>
            <w:gridSpan w:val="4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4. Создание эффективного контроля</w:t>
            </w:r>
          </w:p>
          <w:p w:rsidR="00CB38D1" w:rsidRPr="00CB38D1" w:rsidRDefault="00ED1563" w:rsidP="00C73E0D">
            <w:pPr>
              <w:spacing w:after="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за распределением и расходованием бюджетных средств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4.1.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Г.В., экономист 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4.2.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 законом от 05.04.2013 № 44 —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Г.В., специалист Управления культуры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4.3.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Целевое использование бюджетных и внебюджетных средств в т.ч. спонсорской и благотворительной помощи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Трухина Г.В., </w:t>
            </w:r>
          </w:p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4.4.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Организация контроля за выполнением законодательства о противодействии коррупции при проведении проверок по вопросам обеспечения сохранности имущества, целевого и эффективного его использования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864B3B" w:rsidP="00864B3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, члены инвентаризационной комиссии 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D269BF" w:rsidP="00D269BF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И</w:t>
            </w:r>
            <w:r w:rsidR="00864B3B">
              <w:rPr>
                <w:rFonts w:ascii="Georgia" w:eastAsia="Times New Roman" w:hAnsi="Georgia" w:cs="Times New Roman"/>
                <w:color w:val="333333"/>
                <w:lang w:eastAsia="ru-RU"/>
              </w:rPr>
              <w:t>нвентаризаци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онная опись от 24.11.2015 г.</w:t>
            </w:r>
          </w:p>
        </w:tc>
      </w:tr>
      <w:tr w:rsidR="00ED1563" w:rsidRPr="00CB38D1" w:rsidTr="00C73E0D">
        <w:tc>
          <w:tcPr>
            <w:tcW w:w="0" w:type="auto"/>
            <w:gridSpan w:val="4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5. Антикоррупционные мероприятия по формированию</w:t>
            </w:r>
          </w:p>
          <w:p w:rsidR="00CB38D1" w:rsidRPr="00CB38D1" w:rsidRDefault="00ED1563" w:rsidP="00C73E0D">
            <w:pPr>
              <w:spacing w:after="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антикоррупционного мировоззрения</w:t>
            </w:r>
          </w:p>
        </w:tc>
      </w:tr>
      <w:tr w:rsidR="00864B3B" w:rsidRPr="00CB38D1" w:rsidTr="00C73E0D">
        <w:tc>
          <w:tcPr>
            <w:tcW w:w="121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5.1.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Совершенствование принципов подбора и оптимизации использования кадров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D269BF" w:rsidP="00864B3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Не принимали,</w:t>
            </w:r>
            <w:r w:rsidR="00864B3B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не увольняли</w:t>
            </w:r>
          </w:p>
        </w:tc>
      </w:tr>
      <w:tr w:rsidR="00864B3B" w:rsidRPr="00CB38D1" w:rsidTr="00C73E0D">
        <w:tc>
          <w:tcPr>
            <w:tcW w:w="121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5.2.</w:t>
            </w: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Стимулирование профессионального развития персонала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</w:t>
            </w:r>
            <w:r w:rsidR="00864B3B">
              <w:rPr>
                <w:rFonts w:ascii="Georgia" w:eastAsia="Times New Roman" w:hAnsi="Georgia" w:cs="Times New Roman"/>
                <w:color w:val="333333"/>
                <w:lang w:eastAsia="ru-RU"/>
              </w:rPr>
              <w:t>, комиссия по установлению надбавок стимулирующего характера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864B3B" w:rsidP="00864B3B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Ежемесячно, (протоколы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комиссия по установлению надбавок стимулирующего характера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№11 от 20 ноября, 12 от 10.12.2015 г.)</w:t>
            </w:r>
          </w:p>
        </w:tc>
      </w:tr>
      <w:tr w:rsidR="00ED1563" w:rsidRPr="00CB38D1" w:rsidTr="00C73E0D">
        <w:tc>
          <w:tcPr>
            <w:tcW w:w="0" w:type="auto"/>
            <w:gridSpan w:val="4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6. Предоставление отчетной информации</w:t>
            </w:r>
          </w:p>
        </w:tc>
      </w:tr>
      <w:tr w:rsidR="00864B3B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</w:p>
        </w:tc>
        <w:tc>
          <w:tcPr>
            <w:tcW w:w="3661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Предоставление запрашиваемой отчетной информации по исполнению мероприятий антикоррупционной направленности учреждения в надзорные органы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ED1563" w:rsidRPr="00CB38D1" w:rsidRDefault="00ED1563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ED1563" w:rsidRPr="00CB38D1" w:rsidRDefault="00864B3B" w:rsidP="00D26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29 февраля </w:t>
            </w:r>
            <w:r w:rsidR="00ED1563">
              <w:rPr>
                <w:rFonts w:ascii="Times New Roman" w:eastAsia="Times New Roman" w:hAnsi="Times New Roman" w:cs="Times New Roman"/>
                <w:lang w:eastAsia="ru-RU"/>
              </w:rPr>
              <w:t>квартал 2016 г.</w:t>
            </w:r>
          </w:p>
        </w:tc>
      </w:tr>
    </w:tbl>
    <w:p w:rsidR="00ED1563" w:rsidRDefault="00ED1563" w:rsidP="00D269BF">
      <w:pPr>
        <w:spacing w:after="0" w:line="240" w:lineRule="auto"/>
      </w:pPr>
    </w:p>
    <w:p w:rsidR="003425BC" w:rsidRDefault="00D269BF" w:rsidP="00D269BF">
      <w:pPr>
        <w:spacing w:after="0" w:line="240" w:lineRule="auto"/>
        <w:rPr>
          <w:rFonts w:ascii="Times New Roman" w:hAnsi="Times New Roman" w:cs="Times New Roman"/>
        </w:rPr>
      </w:pPr>
      <w:r w:rsidRPr="00D269BF">
        <w:rPr>
          <w:rFonts w:ascii="Times New Roman" w:hAnsi="Times New Roman" w:cs="Times New Roman"/>
        </w:rPr>
        <w:t>Председатель комиссии по противодействию коррупции в МБУК «ВМВЦ»</w:t>
      </w:r>
    </w:p>
    <w:p w:rsidR="00D269BF" w:rsidRDefault="00D269BF" w:rsidP="00D269BF">
      <w:pPr>
        <w:spacing w:after="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Колпаков Ф.Н.</w:t>
      </w:r>
    </w:p>
    <w:p w:rsidR="00D269BF" w:rsidRDefault="00D269BF" w:rsidP="00D269BF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D269BF" w:rsidRDefault="00D269BF" w:rsidP="00D269BF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D269BF" w:rsidRDefault="00D269BF" w:rsidP="00D269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МБУК «ВМВЦ»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Трухина Г.В.</w:t>
      </w:r>
    </w:p>
    <w:p w:rsidR="00D269BF" w:rsidRPr="00D269BF" w:rsidRDefault="00D269BF" w:rsidP="00D269BF">
      <w:pPr>
        <w:spacing w:after="0" w:line="240" w:lineRule="auto"/>
        <w:rPr>
          <w:rFonts w:ascii="Times New Roman" w:hAnsi="Times New Roman" w:cs="Times New Roman"/>
        </w:rPr>
      </w:pPr>
    </w:p>
    <w:sectPr w:rsidR="00D269BF" w:rsidRPr="00D269BF" w:rsidSect="001863D8">
      <w:footerReference w:type="default" r:id="rId7"/>
      <w:pgSz w:w="11906" w:h="16838"/>
      <w:pgMar w:top="907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CF" w:rsidRDefault="002402CF" w:rsidP="00D269BF">
      <w:pPr>
        <w:spacing w:after="0" w:line="240" w:lineRule="auto"/>
      </w:pPr>
      <w:r>
        <w:separator/>
      </w:r>
    </w:p>
  </w:endnote>
  <w:endnote w:type="continuationSeparator" w:id="0">
    <w:p w:rsidR="002402CF" w:rsidRDefault="002402CF" w:rsidP="00D2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149158"/>
      <w:docPartObj>
        <w:docPartGallery w:val="Page Numbers (Bottom of Page)"/>
        <w:docPartUnique/>
      </w:docPartObj>
    </w:sdtPr>
    <w:sdtContent>
      <w:p w:rsidR="00D269BF" w:rsidRDefault="00D269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2CF">
          <w:rPr>
            <w:noProof/>
          </w:rPr>
          <w:t>1</w:t>
        </w:r>
        <w:r>
          <w:fldChar w:fldCharType="end"/>
        </w:r>
      </w:p>
    </w:sdtContent>
  </w:sdt>
  <w:p w:rsidR="00D269BF" w:rsidRDefault="00D269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CF" w:rsidRDefault="002402CF" w:rsidP="00D269BF">
      <w:pPr>
        <w:spacing w:after="0" w:line="240" w:lineRule="auto"/>
      </w:pPr>
      <w:r>
        <w:separator/>
      </w:r>
    </w:p>
  </w:footnote>
  <w:footnote w:type="continuationSeparator" w:id="0">
    <w:p w:rsidR="002402CF" w:rsidRDefault="002402CF" w:rsidP="00D26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11"/>
    <w:rsid w:val="00116126"/>
    <w:rsid w:val="002402CF"/>
    <w:rsid w:val="003425BC"/>
    <w:rsid w:val="003B0811"/>
    <w:rsid w:val="00864B3B"/>
    <w:rsid w:val="00D269BF"/>
    <w:rsid w:val="00E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BF"/>
  </w:style>
  <w:style w:type="paragraph" w:styleId="a5">
    <w:name w:val="footer"/>
    <w:basedOn w:val="a"/>
    <w:link w:val="a6"/>
    <w:uiPriority w:val="99"/>
    <w:unhideWhenUsed/>
    <w:rsid w:val="00D2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BF"/>
  </w:style>
  <w:style w:type="paragraph" w:styleId="a7">
    <w:name w:val="Balloon Text"/>
    <w:basedOn w:val="a"/>
    <w:link w:val="a8"/>
    <w:uiPriority w:val="99"/>
    <w:semiHidden/>
    <w:unhideWhenUsed/>
    <w:rsid w:val="001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BF"/>
  </w:style>
  <w:style w:type="paragraph" w:styleId="a5">
    <w:name w:val="footer"/>
    <w:basedOn w:val="a"/>
    <w:link w:val="a6"/>
    <w:uiPriority w:val="99"/>
    <w:unhideWhenUsed/>
    <w:rsid w:val="00D2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BF"/>
  </w:style>
  <w:style w:type="paragraph" w:styleId="a7">
    <w:name w:val="Balloon Text"/>
    <w:basedOn w:val="a"/>
    <w:link w:val="a8"/>
    <w:uiPriority w:val="99"/>
    <w:semiHidden/>
    <w:unhideWhenUsed/>
    <w:rsid w:val="0011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2016-03-31T12:28:00Z</cp:lastPrinted>
  <dcterms:created xsi:type="dcterms:W3CDTF">2016-03-31T11:52:00Z</dcterms:created>
  <dcterms:modified xsi:type="dcterms:W3CDTF">2016-03-31T12:29:00Z</dcterms:modified>
</cp:coreProperties>
</file>